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color w:val="000000"/>
          <w:sz w:val="56"/>
          <w:szCs w:val="56"/>
        </w:rPr>
      </w:pPr>
      <w:r w:rsidDel="00000000" w:rsidR="00000000" w:rsidRPr="00000000">
        <w:rPr>
          <w:rFonts w:ascii="Arial" w:cs="Arial" w:eastAsia="Arial" w:hAnsi="Arial"/>
          <w:color w:val="000000"/>
          <w:sz w:val="56"/>
          <w:szCs w:val="56"/>
          <w:rtl w:val="0"/>
        </w:rPr>
        <w:t xml:space="preserve">3</w:t>
      </w:r>
      <w:r w:rsidDel="00000000" w:rsidR="00000000" w:rsidRPr="00000000">
        <w:rPr>
          <w:rFonts w:ascii="Arial" w:cs="Arial" w:eastAsia="Arial" w:hAnsi="Arial"/>
          <w:color w:val="000000"/>
          <w:sz w:val="56"/>
          <w:szCs w:val="56"/>
          <w:vertAlign w:val="superscript"/>
          <w:rtl w:val="0"/>
        </w:rPr>
        <w:t xml:space="preserve">rd</w:t>
      </w:r>
      <w:r w:rsidDel="00000000" w:rsidR="00000000" w:rsidRPr="00000000">
        <w:rPr>
          <w:rFonts w:ascii="Arial" w:cs="Arial" w:eastAsia="Arial" w:hAnsi="Arial"/>
          <w:color w:val="000000"/>
          <w:sz w:val="56"/>
          <w:szCs w:val="56"/>
          <w:rtl w:val="0"/>
        </w:rPr>
        <w:t xml:space="preserve"> District Achievement Week and Recognitions Committee</w:t>
      </w:r>
    </w:p>
    <w:p w:rsidR="00000000" w:rsidDel="00000000" w:rsidP="00000000" w:rsidRDefault="00000000" w:rsidRPr="00000000" w14:paraId="00000002">
      <w:pPr>
        <w:pageBreakBefore w:val="0"/>
        <w:jc w:val="center"/>
        <w:rPr>
          <w:rFonts w:ascii="Old English" w:cs="Old English" w:eastAsia="Old English" w:hAnsi="Old English"/>
          <w:color w:val="000000"/>
          <w:sz w:val="48"/>
          <w:szCs w:val="48"/>
        </w:rPr>
      </w:pPr>
      <w:r w:rsidDel="00000000" w:rsidR="00000000" w:rsidRPr="00000000">
        <w:rPr>
          <w:rFonts w:ascii="Arial" w:cs="Arial" w:eastAsia="Arial" w:hAnsi="Arial"/>
          <w:color w:val="000000"/>
          <w:sz w:val="56"/>
          <w:szCs w:val="56"/>
          <w:rtl w:val="0"/>
        </w:rPr>
        <w:t xml:space="preserve">Omega Psi Phi Fraternity, Inc.</w:t>
      </w:r>
      <w:r w:rsidDel="00000000" w:rsidR="00000000" w:rsidRPr="00000000">
        <w:rPr>
          <w:rtl w:val="0"/>
        </w:rPr>
      </w:r>
    </w:p>
    <w:p w:rsidR="00000000" w:rsidDel="00000000" w:rsidP="00000000" w:rsidRDefault="00000000" w:rsidRPr="00000000" w14:paraId="00000003">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4">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5">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6">
      <w:pPr>
        <w:pageBreakBefore w:val="0"/>
        <w:rPr>
          <w:rFonts w:ascii="Gentium Basic" w:cs="Gentium Basic" w:eastAsia="Gentium Basic" w:hAnsi="Gentium Basic"/>
          <w:i w:val="1"/>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1034414</wp:posOffset>
            </wp:positionH>
            <wp:positionV relativeFrom="paragraph">
              <wp:posOffset>66675</wp:posOffset>
            </wp:positionV>
            <wp:extent cx="4261485" cy="4572000"/>
            <wp:effectExtent b="0" l="0" r="0" t="0"/>
            <wp:wrapSquare wrapText="bothSides" distB="0" distT="0" distL="0" distR="0"/>
            <wp:docPr descr="OMEGA" id="24" name="image2.png"/>
            <a:graphic>
              <a:graphicData uri="http://schemas.openxmlformats.org/drawingml/2006/picture">
                <pic:pic>
                  <pic:nvPicPr>
                    <pic:cNvPr descr="OMEGA" id="0" name="image2.png"/>
                    <pic:cNvPicPr preferRelativeResize="0"/>
                  </pic:nvPicPr>
                  <pic:blipFill>
                    <a:blip r:embed="rId7"/>
                    <a:srcRect b="0" l="0" r="0" t="0"/>
                    <a:stretch>
                      <a:fillRect/>
                    </a:stretch>
                  </pic:blipFill>
                  <pic:spPr>
                    <a:xfrm>
                      <a:off x="0" y="0"/>
                      <a:ext cx="4261485" cy="4572000"/>
                    </a:xfrm>
                    <a:prstGeom prst="rect"/>
                    <a:ln/>
                  </pic:spPr>
                </pic:pic>
              </a:graphicData>
            </a:graphic>
          </wp:anchor>
        </w:drawing>
      </w:r>
    </w:p>
    <w:p w:rsidR="00000000" w:rsidDel="00000000" w:rsidP="00000000" w:rsidRDefault="00000000" w:rsidRPr="00000000" w14:paraId="00000007">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8">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9">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A">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B">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C">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D">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E">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0F">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0">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1">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2">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3">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4">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5">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6">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7">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8">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9">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A">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B">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C">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D">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E">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1F">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0">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1">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2">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3">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4">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5">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6">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7">
      <w:pPr>
        <w:pageBreakBefore w:val="0"/>
        <w:rPr>
          <w:rFonts w:ascii="Gentium Basic" w:cs="Gentium Basic" w:eastAsia="Gentium Basic" w:hAnsi="Gentium Basic"/>
          <w:i w:val="1"/>
          <w:color w:val="000000"/>
        </w:rPr>
      </w:pPr>
      <w:r w:rsidDel="00000000" w:rsidR="00000000" w:rsidRPr="00000000">
        <w:rPr>
          <w:rtl w:val="0"/>
        </w:rPr>
      </w:r>
    </w:p>
    <w:p w:rsidR="00000000" w:rsidDel="00000000" w:rsidP="00000000" w:rsidRDefault="00000000" w:rsidRPr="00000000" w14:paraId="00000028">
      <w:pPr>
        <w:pageBreakBefore w:val="0"/>
        <w:jc w:val="center"/>
        <w:rPr>
          <w:rFonts w:ascii="Lydian" w:cs="Lydian" w:eastAsia="Lydian" w:hAnsi="Lydian"/>
          <w:color w:val="000000"/>
          <w:sz w:val="44"/>
          <w:szCs w:val="44"/>
        </w:rPr>
      </w:pPr>
      <w:r w:rsidDel="00000000" w:rsidR="00000000" w:rsidRPr="00000000">
        <w:rPr>
          <w:rtl w:val="0"/>
        </w:rPr>
      </w:r>
    </w:p>
    <w:p w:rsidR="00000000" w:rsidDel="00000000" w:rsidP="00000000" w:rsidRDefault="00000000" w:rsidRPr="00000000" w14:paraId="00000029">
      <w:pPr>
        <w:pageBreakBefore w:val="0"/>
        <w:jc w:val="center"/>
        <w:rPr>
          <w:rFonts w:ascii="Lydian" w:cs="Lydian" w:eastAsia="Lydian" w:hAnsi="Lydian"/>
          <w:color w:val="000000"/>
          <w:sz w:val="44"/>
          <w:szCs w:val="44"/>
        </w:rPr>
      </w:pPr>
      <w:r w:rsidDel="00000000" w:rsidR="00000000" w:rsidRPr="00000000">
        <w:rPr>
          <w:rtl w:val="0"/>
        </w:rPr>
      </w:r>
    </w:p>
    <w:p w:rsidR="00000000" w:rsidDel="00000000" w:rsidP="00000000" w:rsidRDefault="00000000" w:rsidRPr="00000000" w14:paraId="0000002A">
      <w:pPr>
        <w:pageBreakBefore w:val="0"/>
        <w:jc w:val="center"/>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Graduate and Undergraduate</w:t>
      </w:r>
    </w:p>
    <w:p w:rsidR="00000000" w:rsidDel="00000000" w:rsidP="00000000" w:rsidRDefault="00000000" w:rsidRPr="00000000" w14:paraId="0000002B">
      <w:pPr>
        <w:pageBreakBefore w:val="0"/>
        <w:jc w:val="center"/>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Basileus of the Year</w:t>
      </w:r>
    </w:p>
    <w:p w:rsidR="00000000" w:rsidDel="00000000" w:rsidP="00000000" w:rsidRDefault="00000000" w:rsidRPr="00000000" w14:paraId="0000002C">
      <w:pPr>
        <w:pageBreakBefore w:val="0"/>
        <w:jc w:val="center"/>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Award Submission Criteria</w:t>
      </w:r>
    </w:p>
    <w:p w:rsidR="00000000" w:rsidDel="00000000" w:rsidP="00000000" w:rsidRDefault="00000000" w:rsidRPr="00000000" w14:paraId="0000002D">
      <w:pPr>
        <w:pageBreakBefore w:val="0"/>
        <w:jc w:val="center"/>
        <w:rPr>
          <w:rFonts w:ascii="Arial" w:cs="Arial" w:eastAsia="Arial" w:hAnsi="Arial"/>
          <w:color w:val="000000"/>
          <w:sz w:val="44"/>
          <w:szCs w:val="44"/>
        </w:rPr>
      </w:pPr>
      <w:r w:rsidDel="00000000" w:rsidR="00000000" w:rsidRPr="00000000">
        <w:rPr>
          <w:rFonts w:ascii="Arial" w:cs="Arial" w:eastAsia="Arial" w:hAnsi="Arial"/>
          <w:color w:val="000000"/>
          <w:sz w:val="44"/>
          <w:szCs w:val="44"/>
          <w:rtl w:val="0"/>
        </w:rPr>
        <w:t xml:space="preserve">FY 20</w:t>
      </w:r>
      <w:r w:rsidDel="00000000" w:rsidR="00000000" w:rsidRPr="00000000">
        <w:rPr>
          <w:rFonts w:ascii="Arial" w:cs="Arial" w:eastAsia="Arial" w:hAnsi="Arial"/>
          <w:sz w:val="44"/>
          <w:szCs w:val="44"/>
          <w:rtl w:val="0"/>
        </w:rPr>
        <w:t xml:space="preserve">20</w:t>
      </w:r>
      <w:r w:rsidDel="00000000" w:rsidR="00000000" w:rsidRPr="00000000">
        <w:rPr>
          <w:rFonts w:ascii="Arial" w:cs="Arial" w:eastAsia="Arial" w:hAnsi="Arial"/>
          <w:color w:val="000000"/>
          <w:sz w:val="44"/>
          <w:szCs w:val="44"/>
          <w:rtl w:val="0"/>
        </w:rPr>
        <w:t xml:space="preserve">-202</w:t>
      </w:r>
      <w:r w:rsidDel="00000000" w:rsidR="00000000" w:rsidRPr="00000000">
        <w:rPr>
          <w:rFonts w:ascii="Arial" w:cs="Arial" w:eastAsia="Arial" w:hAnsi="Arial"/>
          <w:sz w:val="44"/>
          <w:szCs w:val="44"/>
          <w:rtl w:val="0"/>
        </w:rPr>
        <w:t xml:space="preserve">1</w:t>
      </w:r>
      <w:r w:rsidDel="00000000" w:rsidR="00000000" w:rsidRPr="00000000">
        <w:rPr>
          <w:rtl w:val="0"/>
        </w:rPr>
      </w:r>
    </w:p>
    <w:p w:rsidR="00000000" w:rsidDel="00000000" w:rsidP="00000000" w:rsidRDefault="00000000" w:rsidRPr="00000000" w14:paraId="0000002E">
      <w:pPr>
        <w:pageBreakBefore w:val="0"/>
        <w:jc w:val="center"/>
        <w:rPr>
          <w:b w:val="1"/>
          <w:sz w:val="22"/>
          <w:szCs w:val="22"/>
        </w:rPr>
      </w:pPr>
      <w:r w:rsidDel="00000000" w:rsidR="00000000" w:rsidRPr="00000000">
        <w:rPr>
          <w:rtl w:val="0"/>
        </w:rPr>
      </w:r>
    </w:p>
    <w:p w:rsidR="00000000" w:rsidDel="00000000" w:rsidP="00000000" w:rsidRDefault="00000000" w:rsidRPr="00000000" w14:paraId="0000002F">
      <w:pPr>
        <w:pageBreakBefore w:val="0"/>
        <w:jc w:val="center"/>
        <w:rPr>
          <w:b w:val="1"/>
          <w:sz w:val="22"/>
          <w:szCs w:val="22"/>
        </w:rPr>
      </w:pPr>
      <w:r w:rsidDel="00000000" w:rsidR="00000000" w:rsidRPr="00000000">
        <w:rPr>
          <w:rtl w:val="0"/>
        </w:rPr>
      </w:r>
    </w:p>
    <w:p w:rsidR="00000000" w:rsidDel="00000000" w:rsidP="00000000" w:rsidRDefault="00000000" w:rsidRPr="00000000" w14:paraId="00000030">
      <w:pPr>
        <w:pageBreakBefore w:val="0"/>
        <w:jc w:val="center"/>
        <w:rPr>
          <w:b w:val="1"/>
          <w:sz w:val="22"/>
          <w:szCs w:val="22"/>
        </w:rPr>
      </w:pPr>
      <w:r w:rsidDel="00000000" w:rsidR="00000000" w:rsidRPr="00000000">
        <w:rPr>
          <w:rtl w:val="0"/>
        </w:rPr>
      </w:r>
    </w:p>
    <w:p w:rsidR="00000000" w:rsidDel="00000000" w:rsidP="00000000" w:rsidRDefault="00000000" w:rsidRPr="00000000" w14:paraId="00000031">
      <w:pPr>
        <w:pageBreakBefore w:val="0"/>
        <w:jc w:val="center"/>
        <w:rPr>
          <w:b w:val="1"/>
          <w:sz w:val="22"/>
          <w:szCs w:val="22"/>
        </w:rPr>
      </w:pPr>
      <w:r w:rsidDel="00000000" w:rsidR="00000000" w:rsidRPr="00000000">
        <w:rPr>
          <w:rtl w:val="0"/>
        </w:rPr>
      </w:r>
    </w:p>
    <w:p w:rsidR="00000000" w:rsidDel="00000000" w:rsidP="00000000" w:rsidRDefault="00000000" w:rsidRPr="00000000" w14:paraId="00000032">
      <w:pPr>
        <w:pageBreakBefore w:val="0"/>
        <w:jc w:val="center"/>
        <w:rPr>
          <w:b w:val="1"/>
          <w:sz w:val="22"/>
          <w:szCs w:val="22"/>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center"/>
        <w:rPr>
          <w:rFonts w:ascii="Lydian" w:cs="Lydian" w:eastAsia="Lydian" w:hAnsi="Lydian"/>
          <w:b w:val="0"/>
          <w:i w:val="0"/>
          <w:smallCaps w:val="0"/>
          <w:strike w:val="0"/>
          <w:color w:val="000000"/>
          <w:sz w:val="44"/>
          <w:szCs w:val="44"/>
          <w:u w:val="none"/>
          <w:shd w:fill="auto" w:val="clear"/>
          <w:vertAlign w:val="baseline"/>
        </w:rPr>
      </w:pPr>
      <w:r w:rsidDel="00000000" w:rsidR="00000000" w:rsidRPr="00000000">
        <w:rPr>
          <w:rFonts w:ascii="Arial" w:cs="Arial" w:eastAsia="Arial" w:hAnsi="Arial"/>
          <w:b w:val="0"/>
          <w:i w:val="0"/>
          <w:smallCaps w:val="0"/>
          <w:strike w:val="0"/>
          <w:color w:val="000000"/>
          <w:sz w:val="44"/>
          <w:szCs w:val="44"/>
          <w:u w:val="none"/>
          <w:shd w:fill="auto" w:val="clear"/>
          <w:vertAlign w:val="baseline"/>
          <w:rtl w:val="0"/>
        </w:rPr>
        <w:t xml:space="preserve">Scoring Scale</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Lydian" w:cs="Lydian" w:eastAsia="Lydian" w:hAnsi="Lydi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Scoring Undergraduate and Graduate Basileus of the Year Award</w:t>
      </w:r>
    </w:p>
    <w:p w:rsidR="00000000" w:rsidDel="00000000" w:rsidP="00000000" w:rsidRDefault="00000000" w:rsidRPr="00000000" w14:paraId="0000003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The General Criteria is:</w:t>
      </w:r>
    </w:p>
    <w:p w:rsidR="00000000" w:rsidDel="00000000" w:rsidP="00000000" w:rsidRDefault="00000000" w:rsidRPr="00000000" w14:paraId="0000003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b w:val="1"/>
          <w:sz w:val="24"/>
          <w:szCs w:val="24"/>
        </w:rPr>
      </w:pPr>
      <w:r w:rsidDel="00000000" w:rsidR="00000000" w:rsidRPr="00000000">
        <w:rPr>
          <w:rFonts w:ascii="Arial" w:cs="Arial" w:eastAsia="Arial" w:hAnsi="Arial"/>
          <w:sz w:val="24"/>
          <w:szCs w:val="24"/>
          <w:rtl w:val="0"/>
        </w:rPr>
        <w:t xml:space="preserve">1.  Contributions to Omega on the Chapter, District and International Levels </w:t>
        <w:tab/>
      </w:r>
      <w:r w:rsidDel="00000000" w:rsidR="00000000" w:rsidRPr="00000000">
        <w:rPr>
          <w:rFonts w:ascii="Arial" w:cs="Arial" w:eastAsia="Arial" w:hAnsi="Arial"/>
          <w:b w:val="1"/>
          <w:sz w:val="24"/>
          <w:szCs w:val="24"/>
          <w:rtl w:val="0"/>
        </w:rPr>
        <w:t xml:space="preserve">75 Points</w:t>
      </w:r>
    </w:p>
    <w:p w:rsidR="00000000" w:rsidDel="00000000" w:rsidP="00000000" w:rsidRDefault="00000000" w:rsidRPr="00000000" w14:paraId="0000003C">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(Chapter: 25 points; District: 25 points; International Level: 25 points)</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Contributions to humanity as a citizen and loyal Brother</w:t>
        <w:tab/>
        <w:tab/>
        <w:tab/>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25 Points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pageBreakBefore w:val="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Criteria Summary Form</w:t>
      </w:r>
    </w:p>
    <w:p w:rsidR="00000000" w:rsidDel="00000000" w:rsidP="00000000" w:rsidRDefault="00000000" w:rsidRPr="00000000" w14:paraId="0000004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A">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General rules for completing this form:</w:t>
      </w:r>
    </w:p>
    <w:p w:rsidR="00000000" w:rsidDel="00000000" w:rsidP="00000000" w:rsidRDefault="00000000" w:rsidRPr="00000000" w14:paraId="0000004B">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C">
      <w:pPr>
        <w:pageBreakBefore w:val="0"/>
        <w:numPr>
          <w:ilvl w:val="0"/>
          <w:numId w:val="1"/>
        </w:numPr>
        <w:ind w:left="720" w:hanging="36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The application </w:t>
      </w:r>
      <w:r w:rsidDel="00000000" w:rsidR="00000000" w:rsidRPr="00000000">
        <w:rPr>
          <w:rFonts w:ascii="Arial" w:cs="Arial" w:eastAsia="Arial" w:hAnsi="Arial"/>
          <w:b w:val="1"/>
          <w:sz w:val="22"/>
          <w:szCs w:val="22"/>
          <w:rtl w:val="0"/>
        </w:rPr>
        <w:t xml:space="preserve">must be typed</w:t>
      </w:r>
      <w:r w:rsidDel="00000000" w:rsidR="00000000" w:rsidRPr="00000000">
        <w:rPr>
          <w:rFonts w:ascii="Arial" w:cs="Arial" w:eastAsia="Arial" w:hAnsi="Arial"/>
          <w:sz w:val="22"/>
          <w:szCs w:val="22"/>
          <w:rtl w:val="0"/>
        </w:rPr>
        <w:t xml:space="preserve"> with responses that are clear, concise, specific, and fully address the topic area.   Please carefully read each question before responding.</w:t>
      </w:r>
      <w:r w:rsidDel="00000000" w:rsidR="00000000" w:rsidRPr="00000000">
        <w:rPr>
          <w:rtl w:val="0"/>
        </w:rPr>
      </w:r>
    </w:p>
    <w:p w:rsidR="00000000" w:rsidDel="00000000" w:rsidP="00000000" w:rsidRDefault="00000000" w:rsidRPr="00000000" w14:paraId="0000004D">
      <w:pPr>
        <w:pageBreakBefore w:val="0"/>
        <w:numPr>
          <w:ilvl w:val="0"/>
          <w:numId w:val="1"/>
        </w:numPr>
        <w:ind w:left="720" w:hanging="36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Do not include activities more than once.  Enter the activity into the area that it most appropriately supports.  Credit will only be given for one entry of an event or activity.</w:t>
      </w:r>
      <w:r w:rsidDel="00000000" w:rsidR="00000000" w:rsidRPr="00000000">
        <w:rPr>
          <w:rtl w:val="0"/>
        </w:rPr>
      </w:r>
    </w:p>
    <w:p w:rsidR="00000000" w:rsidDel="00000000" w:rsidP="00000000" w:rsidRDefault="00000000" w:rsidRPr="00000000" w14:paraId="0000004E">
      <w:pPr>
        <w:pageBreakBefore w:val="0"/>
        <w:numPr>
          <w:ilvl w:val="0"/>
          <w:numId w:val="1"/>
        </w:numPr>
        <w:ind w:left="720" w:hanging="36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All events and or activities listed must be dated reflecting the year of the event or activity.   Events or activities that are not dated will not be considered in the scoring.</w:t>
      </w:r>
      <w:r w:rsidDel="00000000" w:rsidR="00000000" w:rsidRPr="00000000">
        <w:rPr>
          <w:rtl w:val="0"/>
        </w:rPr>
      </w:r>
    </w:p>
    <w:p w:rsidR="00000000" w:rsidDel="00000000" w:rsidP="00000000" w:rsidRDefault="00000000" w:rsidRPr="00000000" w14:paraId="0000004F">
      <w:pPr>
        <w:pageBreakBefore w:val="0"/>
        <w:numPr>
          <w:ilvl w:val="0"/>
          <w:numId w:val="1"/>
        </w:numPr>
        <w:ind w:left="720" w:hanging="36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The </w:t>
      </w:r>
      <w:r w:rsidDel="00000000" w:rsidR="00000000" w:rsidRPr="00000000">
        <w:rPr>
          <w:rFonts w:ascii="Arial" w:cs="Arial" w:eastAsia="Arial" w:hAnsi="Arial"/>
          <w:b w:val="1"/>
          <w:sz w:val="22"/>
          <w:szCs w:val="22"/>
          <w:u w:val="single"/>
          <w:rtl w:val="0"/>
        </w:rPr>
        <w:t xml:space="preserve">total</w:t>
      </w:r>
      <w:r w:rsidDel="00000000" w:rsidR="00000000" w:rsidRPr="00000000">
        <w:rPr>
          <w:rFonts w:ascii="Arial" w:cs="Arial" w:eastAsia="Arial" w:hAnsi="Arial"/>
          <w:sz w:val="22"/>
          <w:szCs w:val="22"/>
          <w:rtl w:val="0"/>
        </w:rPr>
        <w:t xml:space="preserve"> of all supporting data for the nomination is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u w:val="single"/>
          <w:rtl w:val="0"/>
        </w:rPr>
        <w:t xml:space="preserve">limited to four (4) pages (single-sided</w:t>
      </w:r>
      <w:r w:rsidDel="00000000" w:rsidR="00000000" w:rsidRPr="00000000">
        <w:rPr>
          <w:rFonts w:ascii="Arial" w:cs="Arial" w:eastAsia="Arial" w:hAnsi="Arial"/>
          <w:b w:val="1"/>
          <w:sz w:val="22"/>
          <w:szCs w:val="22"/>
          <w:rtl w:val="0"/>
        </w:rPr>
        <w:t xml:space="preserve">)</w:t>
      </w:r>
      <w:r w:rsidDel="00000000" w:rsidR="00000000" w:rsidRPr="00000000">
        <w:rPr>
          <w:rFonts w:ascii="Arial" w:cs="Arial" w:eastAsia="Arial" w:hAnsi="Arial"/>
          <w:sz w:val="22"/>
          <w:szCs w:val="22"/>
          <w:rtl w:val="0"/>
        </w:rPr>
        <w:t xml:space="preserve">.    All documentation must address a specific section and should be clearly labeled to indicate the section that this material supports.  If it cannot be clearly determined, this information will not be considered.</w:t>
      </w:r>
      <w:r w:rsidDel="00000000" w:rsidR="00000000" w:rsidRPr="00000000">
        <w:rPr>
          <w:rtl w:val="0"/>
        </w:rPr>
      </w:r>
    </w:p>
    <w:p w:rsidR="00000000" w:rsidDel="00000000" w:rsidP="00000000" w:rsidRDefault="00000000" w:rsidRPr="00000000" w14:paraId="00000050">
      <w:pPr>
        <w:pageBreakBefore w:val="0"/>
        <w:numPr>
          <w:ilvl w:val="0"/>
          <w:numId w:val="1"/>
        </w:numPr>
        <w:ind w:left="720" w:hanging="360"/>
        <w:rPr>
          <w:rFonts w:ascii="Arial" w:cs="Arial" w:eastAsia="Arial" w:hAnsi="Arial"/>
          <w:b w:val="1"/>
          <w:sz w:val="22"/>
          <w:szCs w:val="22"/>
          <w:u w:val="single"/>
        </w:rPr>
      </w:pPr>
      <w:r w:rsidDel="00000000" w:rsidR="00000000" w:rsidRPr="00000000">
        <w:rPr>
          <w:rFonts w:ascii="Arial" w:cs="Arial" w:eastAsia="Arial" w:hAnsi="Arial"/>
          <w:sz w:val="22"/>
          <w:szCs w:val="22"/>
          <w:rtl w:val="0"/>
        </w:rPr>
        <w:t xml:space="preserve">Applications will not be accepted without the Chapter Basileus (or Vice-Basileus) and Keeper of Records and Seal signature validating the content and good standing (financial / other) of the nominee.  Brothers nominated must be in good standing with the Fraternity.</w:t>
      </w:r>
      <w:r w:rsidDel="00000000" w:rsidR="00000000" w:rsidRPr="00000000">
        <w:rPr>
          <w:rtl w:val="0"/>
        </w:rPr>
      </w:r>
    </w:p>
    <w:p w:rsidR="00000000" w:rsidDel="00000000" w:rsidP="00000000" w:rsidRDefault="00000000" w:rsidRPr="00000000" w14:paraId="00000051">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3">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5">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pageBreakBefore w:val="0"/>
        <w:rPr>
          <w:rFonts w:ascii="Arial" w:cs="Arial" w:eastAsia="Arial" w:hAnsi="Arial"/>
          <w:sz w:val="24"/>
          <w:szCs w:val="24"/>
        </w:rPr>
      </w:pPr>
      <w:r w:rsidDel="00000000" w:rsidR="00000000" w:rsidRPr="00000000">
        <w:rPr>
          <w:rFonts w:ascii="Arial" w:cs="Arial" w:eastAsia="Arial" w:hAnsi="Arial"/>
          <w:sz w:val="24"/>
          <w:szCs w:val="24"/>
          <w:rtl w:val="0"/>
        </w:rPr>
        <w:t xml:space="preserve">Check the category for award consideration.  A separate form must be completed for each applicant.</w:t>
      </w:r>
    </w:p>
    <w:p w:rsidR="00000000" w:rsidDel="00000000" w:rsidP="00000000" w:rsidRDefault="00000000" w:rsidRPr="00000000" w14:paraId="0000005C">
      <w:pPr>
        <w:pageBreakBefore w:val="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pageBreakBefore w:val="0"/>
        <w:tabs>
          <w:tab w:val="left" w:pos="72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 Graduate Basileus of the Year</w:t>
      </w:r>
    </w:p>
    <w:p w:rsidR="00000000" w:rsidDel="00000000" w:rsidP="00000000" w:rsidRDefault="00000000" w:rsidRPr="00000000" w14:paraId="0000005E">
      <w:pPr>
        <w:pageBreakBefore w:val="0"/>
        <w:tabs>
          <w:tab w:val="left" w:pos="720"/>
        </w:tabs>
        <w:spacing w:line="36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 Undergraduate Basileus of the Year</w:t>
      </w:r>
    </w:p>
    <w:p w:rsidR="00000000" w:rsidDel="00000000" w:rsidP="00000000" w:rsidRDefault="00000000" w:rsidRPr="00000000" w14:paraId="0000005F">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0">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1">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2">
      <w:pPr>
        <w:pageBreakBefore w:val="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3">
      <w:pPr>
        <w:pageBreakBefore w:val="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Year of Award:  November 1, __2020__ to October 31, ____2021___</w:t>
      </w:r>
    </w:p>
    <w:p w:rsidR="00000000" w:rsidDel="00000000" w:rsidP="00000000" w:rsidRDefault="00000000" w:rsidRPr="00000000" w14:paraId="00000064">
      <w:pPr>
        <w:pageBreakBefore w:val="0"/>
        <w:rPr>
          <w:rFonts w:ascii="Arial" w:cs="Arial" w:eastAsia="Arial" w:hAnsi="Arial"/>
          <w:b w:val="1"/>
        </w:rPr>
      </w:pPr>
      <w:r w:rsidDel="00000000" w:rsidR="00000000" w:rsidRPr="00000000">
        <w:rPr>
          <w:rFonts w:ascii="Arial" w:cs="Arial" w:eastAsia="Arial" w:hAnsi="Arial"/>
          <w:b w:val="1"/>
          <w:rtl w:val="0"/>
        </w:rPr>
        <w:t xml:space="preserve">(Note: should correspond with the Fraternity’s fiscal calendar)</w:t>
      </w:r>
    </w:p>
    <w:p w:rsidR="00000000" w:rsidDel="00000000" w:rsidP="00000000" w:rsidRDefault="00000000" w:rsidRPr="00000000" w14:paraId="00000065">
      <w:pPr>
        <w:pageBreakBefore w:val="0"/>
        <w:tabs>
          <w:tab w:val="left" w:pos="720"/>
        </w:tabs>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66">
      <w:pPr>
        <w:pageBreakBefore w:val="0"/>
        <w:tabs>
          <w:tab w:val="left" w:pos="720"/>
        </w:tabs>
        <w:rPr>
          <w:rFonts w:ascii="Arial" w:cs="Arial" w:eastAsia="Arial" w:hAnsi="Arial"/>
          <w:sz w:val="24"/>
          <w:szCs w:val="24"/>
        </w:rPr>
      </w:pPr>
      <w:r w:rsidDel="00000000" w:rsidR="00000000" w:rsidRPr="00000000">
        <w:rPr>
          <w:rFonts w:ascii="Arial" w:cs="Arial" w:eastAsia="Arial" w:hAnsi="Arial"/>
          <w:b w:val="1"/>
          <w:sz w:val="24"/>
          <w:szCs w:val="24"/>
          <w:rtl w:val="0"/>
        </w:rPr>
        <w:t xml:space="preserve">Nominee’s Name</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67">
      <w:pPr>
        <w:pageBreakBefore w:val="0"/>
        <w:tabs>
          <w:tab w:val="left" w:pos="720"/>
        </w:tabs>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8">
      <w:pPr>
        <w:pageBreakBefore w:val="0"/>
        <w:tabs>
          <w:tab w:val="left"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 </w:t>
      </w:r>
    </w:p>
    <w:p w:rsidR="00000000" w:rsidDel="00000000" w:rsidP="00000000" w:rsidRDefault="00000000" w:rsidRPr="00000000" w14:paraId="00000069">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First</w:t>
        <w:tab/>
        <w:tab/>
        <w:tab/>
        <w:tab/>
        <w:t xml:space="preserve"> Middle</w:t>
        <w:tab/>
        <w:tab/>
        <w:tab/>
        <w:tab/>
        <w:t xml:space="preserve">Last</w:t>
      </w:r>
    </w:p>
    <w:p w:rsidR="00000000" w:rsidDel="00000000" w:rsidP="00000000" w:rsidRDefault="00000000" w:rsidRPr="00000000" w14:paraId="0000006A">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B">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Control Number:  </w:t>
        <w:tab/>
        <w:tab/>
      </w:r>
    </w:p>
    <w:p w:rsidR="00000000" w:rsidDel="00000000" w:rsidP="00000000" w:rsidRDefault="00000000" w:rsidRPr="00000000" w14:paraId="0000006C">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Street Address:  </w:t>
        <w:tab/>
        <w:tab/>
        <w:t xml:space="preserve"> </w:t>
      </w:r>
    </w:p>
    <w:p w:rsidR="00000000" w:rsidDel="00000000" w:rsidP="00000000" w:rsidRDefault="00000000" w:rsidRPr="00000000" w14:paraId="0000006D">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City/State/Zip Code:  </w:t>
        <w:tab/>
      </w:r>
    </w:p>
    <w:p w:rsidR="00000000" w:rsidDel="00000000" w:rsidP="00000000" w:rsidRDefault="00000000" w:rsidRPr="00000000" w14:paraId="0000006E">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Chapter Name/District: </w:t>
        <w:tab/>
      </w:r>
    </w:p>
    <w:p w:rsidR="00000000" w:rsidDel="00000000" w:rsidP="00000000" w:rsidRDefault="00000000" w:rsidRPr="00000000" w14:paraId="0000006F">
      <w:pPr>
        <w:pageBreakBefore w:val="0"/>
        <w:tabs>
          <w:tab w:val="left" w:pos="720"/>
        </w:tabs>
        <w:spacing w:line="36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Location of Chapter:  </w:t>
        <w:tab/>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List contributions or achievements that the Basileus has made which have impacted the success of the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Chapter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(at the Chapter level) and/or ultimately had a positive influence at the local community level. Contributions and/or achievements should be specifically stated and should be applicable to the FY 2019-2020 fraternal year.   List specific date(s) for criteria submitted, and include the metrics of your accomplishments where applicable.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(Documentation: Entries for this section should pertain to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fraternal activities only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events should have taken place during the year under consideration and should serve to document the Brothers service and leadership as Basileus.)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As Basileus, please outline the contributions and/or achievements that you, the Basileus, and/or chapter under your leadership, has made which have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District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significance or impact.  Contributions and/or achievements should be specifically stated and should be applicable to the FY 2019-2020 fraternal year. List specific date(s) for criteria submitted, and include the metrics of your accomplishments where applicable.  </w:t>
      </w:r>
    </w:p>
    <w:p w:rsidR="00000000" w:rsidDel="00000000" w:rsidP="00000000" w:rsidRDefault="00000000" w:rsidRPr="00000000" w14:paraId="0000009C">
      <w:pPr>
        <w:pageBreakBefore w:val="0"/>
        <w:tabs>
          <w:tab w:val="left" w:pos="720"/>
        </w:tabs>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(Documentation: Entries for this section should pertain to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fraternal activities only.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events should have taken place during the year under consideration and should serve to document the Brothers service and leadership as Basileus.)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hanging="288"/>
        <w:jc w:val="both"/>
        <w:rPr>
          <w:rFonts w:ascii="Arial" w:cs="Arial" w:eastAsia="Arial" w:hAnsi="Arial"/>
          <w:b w:val="0"/>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pageBreakBefore w:val="0"/>
        <w:tabs>
          <w:tab w:val="left" w:pos="720"/>
        </w:tabs>
        <w:rPr>
          <w:rFonts w:ascii="Arial" w:cs="Arial" w:eastAsia="Arial" w:hAnsi="Arial"/>
          <w:sz w:val="24"/>
          <w:szCs w:val="24"/>
        </w:rPr>
      </w:pPr>
      <w:r w:rsidDel="00000000" w:rsidR="00000000" w:rsidRPr="00000000">
        <w:rPr>
          <w:rFonts w:ascii="Arial" w:cs="Arial" w:eastAsia="Arial" w:hAnsi="Arial"/>
          <w:sz w:val="24"/>
          <w:szCs w:val="24"/>
          <w:rtl w:val="0"/>
        </w:rPr>
        <w:t xml:space="preserve">3. As the Basileus, outline and list the specific contributions or achievements that either you, or your Chapter under your leadership, have made during the FY 2019-2020 fraternal year which have </w:t>
      </w:r>
      <w:r w:rsidDel="00000000" w:rsidR="00000000" w:rsidRPr="00000000">
        <w:rPr>
          <w:rFonts w:ascii="Arial" w:cs="Arial" w:eastAsia="Arial" w:hAnsi="Arial"/>
          <w:b w:val="1"/>
          <w:i w:val="1"/>
          <w:sz w:val="24"/>
          <w:szCs w:val="24"/>
          <w:u w:val="single"/>
          <w:rtl w:val="0"/>
        </w:rPr>
        <w:t xml:space="preserve">International</w:t>
      </w:r>
      <w:r w:rsidDel="00000000" w:rsidR="00000000" w:rsidRPr="00000000">
        <w:rPr>
          <w:rFonts w:ascii="Arial" w:cs="Arial" w:eastAsia="Arial" w:hAnsi="Arial"/>
          <w:sz w:val="24"/>
          <w:szCs w:val="24"/>
          <w:rtl w:val="0"/>
        </w:rPr>
        <w:t xml:space="preserve"> significance or impact.  Contributions and/ or achievements should be specifically stated and should be applicable for /to the FY 2019-2020 year. List specific date(s) for criteria submitted, and include the metrics of your accomplishments where applicable.  </w:t>
      </w:r>
    </w:p>
    <w:p w:rsidR="00000000" w:rsidDel="00000000" w:rsidP="00000000" w:rsidRDefault="00000000" w:rsidRPr="00000000" w14:paraId="000000B0">
      <w:pPr>
        <w:pageBreakBefore w:val="0"/>
        <w:tabs>
          <w:tab w:val="left" w:pos="720"/>
        </w:tabs>
        <w:ind w:left="288" w:hanging="288"/>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(Documentation: Entries for this section should pertain to </w:t>
      </w:r>
      <w:r w:rsidDel="00000000" w:rsidR="00000000" w:rsidRPr="00000000">
        <w:rPr>
          <w:rFonts w:ascii="Arial" w:cs="Arial" w:eastAsia="Arial" w:hAnsi="Arial"/>
          <w:b w:val="0"/>
          <w:i w:val="1"/>
          <w:smallCaps w:val="0"/>
          <w:strike w:val="0"/>
          <w:color w:val="000000"/>
          <w:sz w:val="20"/>
          <w:szCs w:val="20"/>
          <w:u w:val="single"/>
          <w:shd w:fill="auto" w:val="clear"/>
          <w:vertAlign w:val="baseline"/>
          <w:rtl w:val="0"/>
        </w:rPr>
        <w:t xml:space="preserve">fraternal activities only</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The events should have taken place during the year under consideration and should serve to document the Brothers service and Leadership as Basileus.)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288"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4">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5">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6">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7">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A">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B">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C">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D">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E">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F">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0">
      <w:pPr>
        <w:pageBreakBefore w:val="0"/>
        <w:tabs>
          <w:tab w:val="left" w:pos="720"/>
        </w:tabs>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1">
      <w:pPr>
        <w:pageBreakBefore w:val="0"/>
        <w:tabs>
          <w:tab w:val="left" w:pos="720"/>
        </w:tabs>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4. Outside of your role as Basileus, or as a member of the Fraternity, list other attributes or accomplishments for considerations that specifically identify contributions that the individual has made </w:t>
      </w:r>
      <w:r w:rsidDel="00000000" w:rsidR="00000000" w:rsidRPr="00000000">
        <w:rPr>
          <w:rFonts w:ascii="Arial" w:cs="Arial" w:eastAsia="Arial" w:hAnsi="Arial"/>
          <w:b w:val="1"/>
          <w:i w:val="1"/>
          <w:sz w:val="24"/>
          <w:szCs w:val="24"/>
          <w:u w:val="single"/>
          <w:rtl w:val="0"/>
        </w:rPr>
        <w:t xml:space="preserve">to the local community or humanity as a general citizen.</w:t>
      </w:r>
      <w:r w:rsidDel="00000000" w:rsidR="00000000" w:rsidRPr="00000000">
        <w:rPr>
          <w:rFonts w:ascii="Arial" w:cs="Arial" w:eastAsia="Arial" w:hAnsi="Arial"/>
          <w:sz w:val="24"/>
          <w:szCs w:val="24"/>
          <w:rtl w:val="0"/>
        </w:rPr>
        <w:t xml:space="preserve"> Please include specific dates and clearly outline the individual’s role in the specific project or accomplishment.  </w:t>
      </w:r>
      <w:r w:rsidDel="00000000" w:rsidR="00000000" w:rsidRPr="00000000">
        <w:rPr>
          <w:rFonts w:ascii="Arial" w:cs="Arial" w:eastAsia="Arial" w:hAnsi="Arial"/>
          <w:b w:val="1"/>
          <w:i w:val="1"/>
          <w:sz w:val="24"/>
          <w:szCs w:val="24"/>
          <w:u w:val="single"/>
          <w:rtl w:val="0"/>
        </w:rPr>
        <w:t xml:space="preserve">  </w:t>
      </w:r>
      <w:r w:rsidDel="00000000" w:rsidR="00000000" w:rsidRPr="00000000">
        <w:rPr>
          <w:rtl w:val="0"/>
        </w:rPr>
      </w:r>
    </w:p>
    <w:p w:rsidR="00000000" w:rsidDel="00000000" w:rsidP="00000000" w:rsidRDefault="00000000" w:rsidRPr="00000000" w14:paraId="000000C2">
      <w:pPr>
        <w:pageBreakBefore w:val="0"/>
        <w:tabs>
          <w:tab w:val="left" w:pos="720"/>
        </w:tabs>
        <w:ind w:left="288" w:hanging="288"/>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3">
      <w:pPr>
        <w:pageBreakBefore w:val="0"/>
        <w:tabs>
          <w:tab w:val="left" w:pos="720"/>
        </w:tabs>
        <w:jc w:val="both"/>
        <w:rPr>
          <w:rFonts w:ascii="Arial" w:cs="Arial" w:eastAsia="Arial" w:hAnsi="Arial"/>
          <w:b w:val="1"/>
          <w:i w:val="1"/>
        </w:rPr>
      </w:pPr>
      <w:r w:rsidDel="00000000" w:rsidR="00000000" w:rsidRPr="00000000">
        <w:rPr>
          <w:rFonts w:ascii="Arial" w:cs="Arial" w:eastAsia="Arial" w:hAnsi="Arial"/>
          <w:i w:val="1"/>
          <w:rtl w:val="0"/>
        </w:rPr>
        <w:t xml:space="preserve">(Documentation: Entries for this section should pertain to the nominee’s contributions to his local (and/ or campus- for Undergraduates) / regional or the national community (if any) in the area of professional, civic and religious activities that extend beyond the fraternity</w:t>
      </w:r>
      <w:r w:rsidDel="00000000" w:rsidR="00000000" w:rsidRPr="00000000">
        <w:rPr>
          <w:rFonts w:ascii="Arial" w:cs="Arial" w:eastAsia="Arial" w:hAnsi="Arial"/>
          <w:b w:val="1"/>
          <w:i w:val="1"/>
          <w:rtl w:val="0"/>
        </w:rPr>
        <w:t xml:space="preserve">.  Fraternal activities should be listed in sections 1, 2 and 3 above.)</w:t>
      </w:r>
    </w:p>
    <w:p w:rsidR="00000000" w:rsidDel="00000000" w:rsidP="00000000" w:rsidRDefault="00000000" w:rsidRPr="00000000" w14:paraId="000000C4">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5">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6">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7">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8">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9">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A">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B">
      <w:pPr>
        <w:pageBreakBefore w:val="0"/>
        <w:tabs>
          <w:tab w:val="left" w:pos="720"/>
        </w:tabs>
        <w:spacing w:line="36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Must be submitted with each award</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-63499</wp:posOffset>
                </wp:positionH>
                <wp:positionV relativeFrom="paragraph">
                  <wp:posOffset>139700</wp:posOffset>
                </wp:positionV>
                <wp:extent cx="6524625" cy="5038725"/>
                <wp:effectExtent b="0" l="0" r="0" t="0"/>
                <wp:wrapSquare wrapText="bothSides" distB="0" distT="0" distL="0" distR="0"/>
                <wp:docPr id="23" name=""/>
                <a:graphic>
                  <a:graphicData uri="http://schemas.microsoft.com/office/word/2010/wordprocessingShape">
                    <wps:wsp>
                      <wps:cNvSpPr/>
                      <wps:cNvPr id="2" name="Shape 2"/>
                      <wps:spPr>
                        <a:xfrm>
                          <a:off x="2088450" y="1265400"/>
                          <a:ext cx="6515100" cy="50292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139700</wp:posOffset>
                </wp:positionV>
                <wp:extent cx="6524625" cy="5038725"/>
                <wp:effectExtent b="0" l="0" r="0" t="0"/>
                <wp:wrapSquare wrapText="bothSides" distB="0" distT="0" distL="0" distR="0"/>
                <wp:docPr id="2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6524625" cy="5038725"/>
                        </a:xfrm>
                        <a:prstGeom prst="rect"/>
                        <a:ln/>
                      </pic:spPr>
                    </pic:pic>
                  </a:graphicData>
                </a:graphic>
              </wp:anchor>
            </w:drawing>
          </mc:Fallback>
        </mc:AlternateConten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Note: The signatures of the Basileus (or Vice-Basileus if the current Basileus is the nominee)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and</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KRS are required below for </w:t>
      </w:r>
      <w:r w:rsidDel="00000000" w:rsidR="00000000" w:rsidRPr="00000000">
        <w:rPr>
          <w:rFonts w:ascii="Arial" w:cs="Arial" w:eastAsia="Arial" w:hAnsi="Arial"/>
          <w:b w:val="1"/>
          <w:i w:val="0"/>
          <w:smallCaps w:val="0"/>
          <w:strike w:val="0"/>
          <w:color w:val="000000"/>
          <w:sz w:val="20"/>
          <w:szCs w:val="20"/>
          <w:u w:val="single"/>
          <w:shd w:fill="auto" w:val="clear"/>
          <w:vertAlign w:val="baseline"/>
          <w:rtl w:val="0"/>
        </w:rPr>
        <w:t xml:space="preserve">all</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awards.</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Prepared by:</w:t>
        <w:tab/>
        <w:t xml:space="preserve">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 xml:space="preserve">   (Name – legibly print or type)             (Signature)</w:t>
        <w:tab/>
        <w:t xml:space="preserve">       Date</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br w:type="textWrapping"/>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Chapter Basileus or Vice Basileus:</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ab/>
        <w:tab/>
        <w:t xml:space="preserve">  (Name – legibly print or type)   </w:t>
        <w:tab/>
        <w:t xml:space="preserve">(Signature)</w:t>
        <w:tab/>
        <w:tab/>
        <w:t xml:space="preserve">Date</w:t>
        <w:tab/>
        <w:tab/>
        <w:tab/>
        <w:tab/>
        <w:tab/>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Phone Number: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t xml:space="preserve">Email: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Chapter KRS:</w:t>
        <w:tab/>
        <w:t xml:space="preserve">               (Name – legibly print or type)</w:t>
        <w:tab/>
        <w:tab/>
        <w:t xml:space="preserve">   (Signature)</w:t>
        <w:tab/>
        <w:t xml:space="preserve">      Date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Phone Number: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Email: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s>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footerReference r:id="rId9" w:type="default"/>
      <w:pgSz w:h="15840" w:w="12240" w:orient="portrait"/>
      <w:pgMar w:bottom="1008" w:top="1008" w:left="1152" w:right="115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Old English"/>
  <w:font w:name="Lydian"/>
  <w:font w:name="Noto Sans Symbols"/>
  <w:font w:name="Gentium Bas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Page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ab/>
      <w:t xml:space="preserve">    </w:t>
      <w:tab/>
      <w:t xml:space="preserve">       Revised 11/2016</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240" w:lineRule="auto"/>
      <w:ind w:left="720" w:hanging="720"/>
    </w:pPr>
    <w:rPr>
      <w:rFonts w:ascii="Arial" w:cs="Arial" w:eastAsia="Arial" w:hAnsi="Arial"/>
      <w:b w:val="1"/>
      <w:sz w:val="28"/>
      <w:szCs w:val="28"/>
    </w:rPr>
  </w:style>
  <w:style w:type="paragraph" w:styleId="Heading2">
    <w:name w:val="heading 2"/>
    <w:basedOn w:val="Normal"/>
    <w:next w:val="Normal"/>
    <w:pPr>
      <w:keepNext w:val="1"/>
      <w:pageBreakBefore w:val="0"/>
      <w:spacing w:after="60" w:before="240" w:lineRule="auto"/>
      <w:ind w:left="1440" w:hanging="720"/>
    </w:pPr>
    <w:rPr>
      <w:rFonts w:ascii="Arial" w:cs="Arial" w:eastAsia="Arial" w:hAnsi="Arial"/>
      <w:b w:val="1"/>
      <w:i w:val="1"/>
      <w:sz w:val="24"/>
      <w:szCs w:val="24"/>
    </w:rPr>
  </w:style>
  <w:style w:type="paragraph" w:styleId="Heading3">
    <w:name w:val="heading 3"/>
    <w:basedOn w:val="Normal"/>
    <w:next w:val="Normal"/>
    <w:pPr>
      <w:keepNext w:val="1"/>
      <w:pageBreakBefore w:val="0"/>
      <w:spacing w:after="60" w:before="240" w:lineRule="auto"/>
      <w:ind w:left="2160" w:hanging="720"/>
    </w:pPr>
    <w:rPr>
      <w:b w:val="1"/>
      <w:sz w:val="24"/>
      <w:szCs w:val="24"/>
    </w:rPr>
  </w:style>
  <w:style w:type="paragraph" w:styleId="Heading4">
    <w:name w:val="heading 4"/>
    <w:basedOn w:val="Normal"/>
    <w:next w:val="Normal"/>
    <w:pPr>
      <w:keepNext w:val="1"/>
      <w:pageBreakBefore w:val="0"/>
      <w:spacing w:after="60" w:before="240" w:lineRule="auto"/>
      <w:ind w:left="2880" w:hanging="720"/>
    </w:pPr>
    <w:rPr>
      <w:b w:val="1"/>
      <w:i w:val="1"/>
      <w:sz w:val="24"/>
      <w:szCs w:val="24"/>
    </w:rPr>
  </w:style>
  <w:style w:type="paragraph" w:styleId="Heading5">
    <w:name w:val="heading 5"/>
    <w:basedOn w:val="Normal"/>
    <w:next w:val="Normal"/>
    <w:pPr>
      <w:pageBreakBefore w:val="0"/>
      <w:spacing w:after="60" w:before="240" w:lineRule="auto"/>
      <w:ind w:left="3600" w:hanging="720"/>
    </w:pPr>
    <w:rPr>
      <w:rFonts w:ascii="Arial" w:cs="Arial" w:eastAsia="Arial" w:hAnsi="Arial"/>
      <w:sz w:val="22"/>
      <w:szCs w:val="22"/>
    </w:rPr>
  </w:style>
  <w:style w:type="paragraph" w:styleId="Heading6">
    <w:name w:val="heading 6"/>
    <w:basedOn w:val="Normal"/>
    <w:next w:val="Normal"/>
    <w:pPr>
      <w:pageBreakBefore w:val="0"/>
      <w:spacing w:after="60" w:before="240" w:lineRule="auto"/>
      <w:ind w:left="4320" w:hanging="720"/>
    </w:pPr>
    <w:rPr>
      <w:rFonts w:ascii="Arial" w:cs="Arial" w:eastAsia="Arial" w:hAnsi="Arial"/>
      <w:i w:val="1"/>
      <w:sz w:val="22"/>
      <w:szCs w:val="22"/>
    </w:rPr>
  </w:style>
  <w:style w:type="paragraph" w:styleId="Title">
    <w:name w:val="Title"/>
    <w:basedOn w:val="Normal"/>
    <w:next w:val="Normal"/>
    <w:pPr>
      <w:pageBreakBefore w:val="0"/>
      <w:spacing w:after="60" w:before="240" w:lineRule="auto"/>
      <w:jc w:val="center"/>
    </w:pPr>
    <w:rPr>
      <w:rFonts w:ascii="Arial" w:cs="Arial" w:eastAsia="Arial" w:hAnsi="Arial"/>
      <w:b w:val="1"/>
      <w:sz w:val="32"/>
      <w:szCs w:val="32"/>
    </w:rPr>
  </w:style>
  <w:style w:type="paragraph" w:styleId="Normal" w:default="1">
    <w:name w:val="Normal"/>
    <w:qFormat w:val="1"/>
  </w:style>
  <w:style w:type="paragraph" w:styleId="Heading1">
    <w:name w:val="heading 1"/>
    <w:basedOn w:val="Normal"/>
    <w:next w:val="Normal"/>
    <w:qFormat w:val="1"/>
    <w:pPr>
      <w:keepNext w:val="1"/>
      <w:numPr>
        <w:numId w:val="1"/>
      </w:numPr>
      <w:spacing w:after="60" w:before="240"/>
      <w:outlineLvl w:val="0"/>
    </w:pPr>
    <w:rPr>
      <w:rFonts w:ascii="Arial" w:hAnsi="Arial"/>
      <w:b w:val="1"/>
      <w:kern w:val="28"/>
      <w:sz w:val="28"/>
    </w:rPr>
  </w:style>
  <w:style w:type="paragraph" w:styleId="Heading2">
    <w:name w:val="heading 2"/>
    <w:basedOn w:val="Normal"/>
    <w:next w:val="Normal"/>
    <w:qFormat w:val="1"/>
    <w:pPr>
      <w:keepNext w:val="1"/>
      <w:numPr>
        <w:ilvl w:val="1"/>
        <w:numId w:val="1"/>
      </w:numPr>
      <w:spacing w:after="60" w:before="240"/>
      <w:outlineLvl w:val="1"/>
    </w:pPr>
    <w:rPr>
      <w:rFonts w:ascii="Arial" w:hAnsi="Arial"/>
      <w:b w:val="1"/>
      <w:i w:val="1"/>
      <w:sz w:val="24"/>
    </w:rPr>
  </w:style>
  <w:style w:type="paragraph" w:styleId="Heading3">
    <w:name w:val="heading 3"/>
    <w:basedOn w:val="Normal"/>
    <w:next w:val="Normal"/>
    <w:qFormat w:val="1"/>
    <w:pPr>
      <w:keepNext w:val="1"/>
      <w:numPr>
        <w:ilvl w:val="2"/>
        <w:numId w:val="1"/>
      </w:numPr>
      <w:spacing w:after="60" w:before="240"/>
      <w:outlineLvl w:val="2"/>
    </w:pPr>
    <w:rPr>
      <w:b w:val="1"/>
      <w:sz w:val="24"/>
    </w:rPr>
  </w:style>
  <w:style w:type="paragraph" w:styleId="Heading4">
    <w:name w:val="heading 4"/>
    <w:basedOn w:val="Normal"/>
    <w:next w:val="Normal"/>
    <w:qFormat w:val="1"/>
    <w:pPr>
      <w:keepNext w:val="1"/>
      <w:numPr>
        <w:ilvl w:val="3"/>
        <w:numId w:val="1"/>
      </w:numPr>
      <w:spacing w:after="60" w:before="240"/>
      <w:outlineLvl w:val="3"/>
    </w:pPr>
    <w:rPr>
      <w:b w:val="1"/>
      <w:i w:val="1"/>
      <w:sz w:val="24"/>
    </w:rPr>
  </w:style>
  <w:style w:type="paragraph" w:styleId="Heading5">
    <w:name w:val="heading 5"/>
    <w:basedOn w:val="Normal"/>
    <w:next w:val="Normal"/>
    <w:qFormat w:val="1"/>
    <w:pPr>
      <w:numPr>
        <w:ilvl w:val="4"/>
        <w:numId w:val="1"/>
      </w:numPr>
      <w:spacing w:after="60" w:before="240"/>
      <w:outlineLvl w:val="4"/>
    </w:pPr>
    <w:rPr>
      <w:rFonts w:ascii="Arial" w:hAnsi="Arial"/>
      <w:sz w:val="22"/>
    </w:rPr>
  </w:style>
  <w:style w:type="paragraph" w:styleId="Heading6">
    <w:name w:val="heading 6"/>
    <w:basedOn w:val="Normal"/>
    <w:next w:val="Normal"/>
    <w:qFormat w:val="1"/>
    <w:pPr>
      <w:numPr>
        <w:ilvl w:val="5"/>
        <w:numId w:val="1"/>
      </w:numPr>
      <w:spacing w:after="60" w:before="240"/>
      <w:outlineLvl w:val="5"/>
    </w:pPr>
    <w:rPr>
      <w:rFonts w:ascii="Arial" w:hAnsi="Arial"/>
      <w:i w:val="1"/>
      <w:sz w:val="22"/>
    </w:rPr>
  </w:style>
  <w:style w:type="paragraph" w:styleId="Heading7">
    <w:name w:val="heading 7"/>
    <w:basedOn w:val="Normal"/>
    <w:next w:val="Normal"/>
    <w:qFormat w:val="1"/>
    <w:pPr>
      <w:numPr>
        <w:ilvl w:val="6"/>
        <w:numId w:val="1"/>
      </w:numPr>
      <w:spacing w:after="60" w:before="240"/>
      <w:outlineLvl w:val="6"/>
    </w:pPr>
    <w:rPr>
      <w:rFonts w:ascii="Arial" w:hAnsi="Arial"/>
    </w:rPr>
  </w:style>
  <w:style w:type="paragraph" w:styleId="Heading8">
    <w:name w:val="heading 8"/>
    <w:basedOn w:val="Normal"/>
    <w:next w:val="Normal"/>
    <w:qFormat w:val="1"/>
    <w:pPr>
      <w:numPr>
        <w:ilvl w:val="7"/>
        <w:numId w:val="1"/>
      </w:numPr>
      <w:spacing w:after="60" w:before="240"/>
      <w:outlineLvl w:val="7"/>
    </w:pPr>
    <w:rPr>
      <w:rFonts w:ascii="Arial" w:hAnsi="Arial"/>
      <w:i w:val="1"/>
    </w:rPr>
  </w:style>
  <w:style w:type="paragraph" w:styleId="Heading9">
    <w:name w:val="heading 9"/>
    <w:basedOn w:val="Normal"/>
    <w:next w:val="Normal"/>
    <w:qFormat w:val="1"/>
    <w:pPr>
      <w:numPr>
        <w:ilvl w:val="8"/>
        <w:numId w:val="1"/>
      </w:numPr>
      <w:spacing w:after="60" w:before="240"/>
      <w:outlineLvl w:val="8"/>
    </w:pPr>
    <w:rPr>
      <w:rFonts w:ascii="Arial" w:hAnsi="Arial"/>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jc w:val="both"/>
    </w:pPr>
    <w:rPr>
      <w:sz w:val="22"/>
    </w:rPr>
  </w:style>
  <w:style w:type="paragraph" w:styleId="BodyText2">
    <w:name w:val="Body Text 2"/>
    <w:basedOn w:val="Normal"/>
    <w:pPr>
      <w:tabs>
        <w:tab w:val="left" w:pos="720"/>
      </w:tabs>
    </w:pPr>
    <w:rPr>
      <w:sz w:val="22"/>
    </w:rPr>
  </w:style>
  <w:style w:type="paragraph" w:styleId="List">
    <w:name w:val="List"/>
    <w:basedOn w:val="Normal"/>
    <w:pPr>
      <w:ind w:left="360" w:hanging="360"/>
    </w:pPr>
  </w:style>
  <w:style w:type="paragraph" w:styleId="Title">
    <w:name w:val="Title"/>
    <w:basedOn w:val="Normal"/>
    <w:qFormat w:val="1"/>
    <w:pPr>
      <w:spacing w:after="60" w:before="240"/>
      <w:jc w:val="center"/>
      <w:outlineLvl w:val="0"/>
    </w:pPr>
    <w:rPr>
      <w:rFonts w:ascii="Arial" w:cs="Arial" w:hAnsi="Arial"/>
      <w:b w:val="1"/>
      <w:bCs w:val="1"/>
      <w:kern w:val="28"/>
      <w:sz w:val="32"/>
      <w:szCs w:val="32"/>
    </w:rPr>
  </w:style>
  <w:style w:type="paragraph" w:styleId="BodyTextIndent">
    <w:name w:val="Body Text Indent"/>
    <w:basedOn w:val="Normal"/>
    <w:pPr>
      <w:spacing w:after="120"/>
      <w:ind w:left="360"/>
    </w:pPr>
  </w:style>
  <w:style w:type="paragraph" w:styleId="Subtitle">
    <w:name w:val="Subtitle"/>
    <w:basedOn w:val="Normal"/>
    <w:qFormat w:val="1"/>
    <w:pPr>
      <w:spacing w:after="60"/>
      <w:jc w:val="center"/>
      <w:outlineLvl w:val="1"/>
    </w:pPr>
    <w:rPr>
      <w:rFonts w:ascii="Arial" w:cs="Arial" w:hAnsi="Arial"/>
      <w:sz w:val="24"/>
      <w:szCs w:val="24"/>
    </w:rPr>
  </w:style>
  <w:style w:type="paragraph" w:styleId="NormalIndent">
    <w:name w:val="Normal Indent"/>
    <w:basedOn w:val="Normal"/>
    <w:pPr>
      <w:ind w:left="720"/>
    </w:pPr>
  </w:style>
  <w:style w:type="paragraph" w:styleId="BodyTextIndent2">
    <w:name w:val="Body Text Indent 2"/>
    <w:basedOn w:val="Normal"/>
    <w:pPr>
      <w:ind w:left="720"/>
    </w:pPr>
    <w:rPr>
      <w:sz w:val="28"/>
    </w:rPr>
  </w:style>
  <w:style w:type="paragraph" w:styleId="BodyText3">
    <w:name w:val="Body Text 3"/>
    <w:basedOn w:val="Normal"/>
    <w:rPr>
      <w:b w:val="1"/>
      <w:i w:val="1"/>
      <w:iCs w:val="1"/>
      <w:sz w:val="40"/>
      <w:u w:val="single"/>
    </w:rPr>
  </w:style>
  <w:style w:type="character" w:styleId="Hyperlink">
    <w:name w:val="Hyperlink"/>
    <w:basedOn w:val="DefaultParagraphFont"/>
    <w:rPr>
      <w:color w:val="0000ff"/>
      <w:u w:val="single"/>
    </w:rPr>
  </w:style>
  <w:style w:type="paragraph" w:styleId="EnvelopeReturn">
    <w:name w:val="envelope return"/>
    <w:basedOn w:val="Normal"/>
  </w:style>
  <w:style w:type="paragraph" w:styleId="BodyTextIndent3">
    <w:name w:val="Body Text Indent 3"/>
    <w:basedOn w:val="Normal"/>
    <w:pPr>
      <w:tabs>
        <w:tab w:val="left" w:pos="720"/>
      </w:tabs>
      <w:ind w:left="288"/>
    </w:pPr>
    <w:rPr>
      <w:rFonts w:ascii="Arial" w:cs="Arial" w:hAnsi="Arial"/>
      <w:i w:val="1"/>
      <w:iCs w:val="1"/>
    </w:rPr>
  </w:style>
  <w:style w:type="paragraph" w:styleId="BalloonText">
    <w:name w:val="Balloon Text"/>
    <w:basedOn w:val="Normal"/>
    <w:semiHidden w:val="1"/>
    <w:rsid w:val="007433D7"/>
    <w:rPr>
      <w:rFonts w:ascii="Tahoma" w:cs="Tahoma" w:hAnsi="Tahoma"/>
      <w:sz w:val="16"/>
      <w:szCs w:val="16"/>
    </w:rPr>
  </w:style>
  <w:style w:type="paragraph" w:styleId="DefaultText" w:customStyle="1">
    <w:name w:val="Default Text"/>
    <w:basedOn w:val="Normal"/>
    <w:rsid w:val="00EA42FF"/>
    <w:pPr>
      <w:overflowPunct w:val="0"/>
      <w:autoSpaceDE w:val="0"/>
      <w:autoSpaceDN w:val="0"/>
      <w:adjustRightInd w:val="0"/>
      <w:textAlignment w:val="baseline"/>
    </w:pPr>
    <w:rPr>
      <w:rFonts w:cs="Mangal"/>
      <w:color w:val="000000"/>
      <w:sz w:val="24"/>
      <w:szCs w:val="24"/>
      <w:lang w:bidi="hi-IN" w:eastAsia="ja-JP"/>
    </w:rPr>
  </w:style>
  <w:style w:type="table" w:styleId="TableGrid">
    <w:name w:val="Table Grid"/>
    <w:basedOn w:val="TableNormal"/>
    <w:rsid w:val="00742D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E7432"/>
    <w:pPr>
      <w:ind w:left="720"/>
      <w:contextualSpacing w:val="1"/>
    </w:pPr>
  </w:style>
  <w:style w:type="paragraph" w:styleId="Subtitle">
    <w:name w:val="Subtitle"/>
    <w:basedOn w:val="Normal"/>
    <w:next w:val="Normal"/>
    <w:pPr>
      <w:pageBreakBefore w:val="0"/>
      <w:spacing w:after="60" w:lineRule="auto"/>
      <w:jc w:val="center"/>
    </w:pPr>
    <w:rPr>
      <w:rFonts w:ascii="Arial" w:cs="Arial" w:eastAsia="Arial" w:hAnsi="Arial"/>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entiumBasic-regular.ttf"/><Relationship Id="rId2" Type="http://schemas.openxmlformats.org/officeDocument/2006/relationships/font" Target="fonts/GentiumBasic-bold.ttf"/><Relationship Id="rId3" Type="http://schemas.openxmlformats.org/officeDocument/2006/relationships/font" Target="fonts/GentiumBasic-italic.ttf"/><Relationship Id="rId4"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uNOlroQ3QP6jxZbPmE0RtDjSaA==">AMUW2mXwO5ULeVNH9xSn+Uo+nQ5qL9d6R5ya99bgJid8hz9QNUsLcz8OsSI6CFVWfhgyMolWqYbwDxMs3uelil7ZOF0xzDh1NfCcdMBiMLv4CLfkD8Cn7U/buWE1T7cB/7G/5u/7u3ql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2020-12-20T16:36:00Z</dcterms:created>
  <dc:creator>pv</dc:creator>
</cp:coreProperties>
</file>